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6F" w:rsidRPr="00186A6F" w:rsidRDefault="00186A6F">
      <w:pPr>
        <w:rPr>
          <w:rFonts w:ascii="Times New Roman" w:hAnsi="Times New Roman" w:cs="Times New Roman"/>
          <w:b/>
          <w:sz w:val="28"/>
          <w:szCs w:val="28"/>
        </w:rPr>
      </w:pPr>
      <w:r w:rsidRPr="00186A6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6A6F" w:rsidRDefault="00186A6F" w:rsidP="00186A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F">
        <w:rPr>
          <w:rFonts w:ascii="Times New Roman" w:hAnsi="Times New Roman" w:cs="Times New Roman"/>
          <w:sz w:val="24"/>
          <w:szCs w:val="24"/>
        </w:rPr>
        <w:t>ОГАУ «Медиа-центр «</w:t>
      </w:r>
      <w:proofErr w:type="spellStart"/>
      <w:r w:rsidRPr="00186A6F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186A6F">
        <w:rPr>
          <w:rFonts w:ascii="Times New Roman" w:hAnsi="Times New Roman" w:cs="Times New Roman"/>
          <w:sz w:val="24"/>
          <w:szCs w:val="24"/>
        </w:rPr>
        <w:t xml:space="preserve">» на основании Протокола жеребьевки по определению дат опубликования на </w:t>
      </w:r>
      <w:r w:rsidRPr="00186A6F">
        <w:rPr>
          <w:rFonts w:ascii="Times New Roman" w:hAnsi="Times New Roman" w:cs="Times New Roman"/>
          <w:i/>
          <w:sz w:val="24"/>
          <w:szCs w:val="24"/>
        </w:rPr>
        <w:t>платной</w:t>
      </w:r>
      <w:r w:rsidRPr="00186A6F">
        <w:rPr>
          <w:rFonts w:ascii="Times New Roman" w:hAnsi="Times New Roman" w:cs="Times New Roman"/>
          <w:sz w:val="24"/>
          <w:szCs w:val="24"/>
        </w:rPr>
        <w:t xml:space="preserve"> основе предвыборных агитационных материалов зарегистрированных кандидатов, избирательных объединений, зарегистрировавших областные списки кандидатов, в периодических печатных изданиях на выборах депутатов Законодательного Собрания Иркутской области четвертого созыва </w:t>
      </w:r>
      <w:r w:rsidR="00392326" w:rsidRPr="00392326">
        <w:rPr>
          <w:rFonts w:ascii="Times New Roman" w:hAnsi="Times New Roman" w:cs="Times New Roman"/>
          <w:sz w:val="24"/>
          <w:szCs w:val="24"/>
        </w:rPr>
        <w:t xml:space="preserve">назначенных на единый день голосования 10 сентября 2023 года </w:t>
      </w:r>
      <w:r w:rsidRPr="00186A6F">
        <w:rPr>
          <w:rFonts w:ascii="Times New Roman" w:hAnsi="Times New Roman" w:cs="Times New Roman"/>
          <w:sz w:val="24"/>
          <w:szCs w:val="24"/>
        </w:rPr>
        <w:t xml:space="preserve">в общественно-политической газете «Областная» </w:t>
      </w:r>
      <w:r w:rsidR="001D3150">
        <w:rPr>
          <w:rFonts w:ascii="Times New Roman" w:hAnsi="Times New Roman" w:cs="Times New Roman"/>
          <w:sz w:val="24"/>
          <w:szCs w:val="24"/>
        </w:rPr>
        <w:t xml:space="preserve">от 09.08.2023 г. </w:t>
      </w:r>
      <w:r w:rsidRPr="00186A6F">
        <w:rPr>
          <w:rFonts w:ascii="Times New Roman" w:hAnsi="Times New Roman" w:cs="Times New Roman"/>
          <w:sz w:val="24"/>
          <w:szCs w:val="24"/>
        </w:rPr>
        <w:t>информирует о графике опубликования агитационных печатных материалов</w:t>
      </w:r>
      <w:r w:rsidR="002712B7">
        <w:rPr>
          <w:rFonts w:ascii="Times New Roman" w:hAnsi="Times New Roman" w:cs="Times New Roman"/>
          <w:sz w:val="24"/>
          <w:szCs w:val="24"/>
        </w:rPr>
        <w:t>*</w:t>
      </w:r>
      <w:r w:rsidRPr="00186A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363"/>
        <w:gridCol w:w="1134"/>
        <w:gridCol w:w="992"/>
        <w:gridCol w:w="993"/>
        <w:gridCol w:w="1127"/>
      </w:tblGrid>
      <w:tr w:rsidR="001D3150" w:rsidRPr="00186A6F" w:rsidTr="001D3150">
        <w:trPr>
          <w:trHeight w:val="315"/>
        </w:trPr>
        <w:tc>
          <w:tcPr>
            <w:tcW w:w="444" w:type="dxa"/>
            <w:vMerge w:val="restart"/>
            <w:noWrap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63" w:type="dxa"/>
            <w:vMerge w:val="restart"/>
            <w:noWrap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зарегистрированного кандидата, номер одномандатного избирательного или наименование избирательного объединения </w:t>
            </w:r>
          </w:p>
        </w:tc>
        <w:tc>
          <w:tcPr>
            <w:tcW w:w="2126" w:type="dxa"/>
            <w:gridSpan w:val="2"/>
            <w:noWrap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этап</w:t>
            </w:r>
          </w:p>
        </w:tc>
        <w:tc>
          <w:tcPr>
            <w:tcW w:w="2120" w:type="dxa"/>
            <w:gridSpan w:val="2"/>
            <w:noWrap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этап</w:t>
            </w:r>
          </w:p>
        </w:tc>
      </w:tr>
      <w:tr w:rsidR="001D3150" w:rsidRPr="00186A6F" w:rsidTr="001D3150">
        <w:trPr>
          <w:trHeight w:val="1048"/>
        </w:trPr>
        <w:tc>
          <w:tcPr>
            <w:tcW w:w="444" w:type="dxa"/>
            <w:vMerge/>
            <w:noWrap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3" w:type="dxa"/>
            <w:vMerge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опубликования</w:t>
            </w:r>
          </w:p>
        </w:tc>
        <w:tc>
          <w:tcPr>
            <w:tcW w:w="992" w:type="dxa"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макета, мм</w:t>
            </w:r>
          </w:p>
        </w:tc>
        <w:tc>
          <w:tcPr>
            <w:tcW w:w="993" w:type="dxa"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опубликования</w:t>
            </w:r>
          </w:p>
        </w:tc>
        <w:tc>
          <w:tcPr>
            <w:tcW w:w="1127" w:type="dxa"/>
            <w:hideMark/>
          </w:tcPr>
          <w:p w:rsidR="001D3150" w:rsidRPr="00186A6F" w:rsidRDefault="001D3150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макета, мм</w:t>
            </w:r>
          </w:p>
        </w:tc>
      </w:tr>
      <w:tr w:rsidR="001D3150" w:rsidRPr="00186A6F" w:rsidTr="001D3150">
        <w:trPr>
          <w:trHeight w:val="489"/>
        </w:trPr>
        <w:tc>
          <w:tcPr>
            <w:tcW w:w="444" w:type="dxa"/>
            <w:noWrap/>
            <w:hideMark/>
          </w:tcPr>
          <w:p w:rsidR="001D3150" w:rsidRPr="00186A6F" w:rsidRDefault="001D3150" w:rsidP="001D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3" w:type="dxa"/>
            <w:hideMark/>
          </w:tcPr>
          <w:p w:rsidR="001D3150" w:rsidRPr="001D3150" w:rsidRDefault="001D3150" w:rsidP="001D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150">
              <w:rPr>
                <w:rFonts w:ascii="Times New Roman" w:hAnsi="Times New Roman" w:cs="Times New Roman"/>
                <w:sz w:val="20"/>
                <w:szCs w:val="20"/>
              </w:rPr>
              <w:t>Кокошникова</w:t>
            </w:r>
            <w:proofErr w:type="spellEnd"/>
            <w:r w:rsidRPr="001D3150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Владимировна, одномандатный избирательный округ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16.авг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83*74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06.сен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83*74</w:t>
            </w:r>
          </w:p>
        </w:tc>
      </w:tr>
      <w:tr w:rsidR="001D3150" w:rsidRPr="00186A6F" w:rsidTr="001D3150">
        <w:trPr>
          <w:trHeight w:val="395"/>
        </w:trPr>
        <w:tc>
          <w:tcPr>
            <w:tcW w:w="444" w:type="dxa"/>
            <w:noWrap/>
            <w:hideMark/>
          </w:tcPr>
          <w:p w:rsidR="001D3150" w:rsidRPr="00186A6F" w:rsidRDefault="001D3150" w:rsidP="001D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3" w:type="dxa"/>
            <w:hideMark/>
          </w:tcPr>
          <w:p w:rsidR="001D3150" w:rsidRPr="001D3150" w:rsidRDefault="001D3150" w:rsidP="001D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0">
              <w:rPr>
                <w:rFonts w:ascii="Times New Roman" w:hAnsi="Times New Roman" w:cs="Times New Roman"/>
                <w:sz w:val="20"/>
                <w:szCs w:val="20"/>
              </w:rPr>
              <w:t>Ягодзинский Денис Васильевич, одномандатный избирательный округ №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23.авг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83*74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30.авг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83*74</w:t>
            </w:r>
          </w:p>
        </w:tc>
      </w:tr>
      <w:tr w:rsidR="001D3150" w:rsidRPr="00186A6F" w:rsidTr="001D3150">
        <w:trPr>
          <w:trHeight w:val="569"/>
        </w:trPr>
        <w:tc>
          <w:tcPr>
            <w:tcW w:w="444" w:type="dxa"/>
            <w:noWrap/>
            <w:hideMark/>
          </w:tcPr>
          <w:p w:rsidR="001D3150" w:rsidRPr="00186A6F" w:rsidRDefault="001D3150" w:rsidP="001D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3" w:type="dxa"/>
            <w:hideMark/>
          </w:tcPr>
          <w:p w:rsidR="001D3150" w:rsidRPr="001D3150" w:rsidRDefault="001D3150" w:rsidP="001D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в Иркутской области Политической партии «НОВЫЕ ЛЮДИ»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16.авг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126*150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30.авг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150" w:rsidRPr="001D3150" w:rsidRDefault="001D3150" w:rsidP="001D3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150">
              <w:rPr>
                <w:rFonts w:ascii="Times New Roman" w:hAnsi="Times New Roman" w:cs="Times New Roman"/>
                <w:color w:val="000000"/>
              </w:rPr>
              <w:t>126*150</w:t>
            </w:r>
          </w:p>
        </w:tc>
      </w:tr>
    </w:tbl>
    <w:p w:rsidR="00186A6F" w:rsidRDefault="00186A6F" w:rsidP="00186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B7" w:rsidRPr="002712B7" w:rsidRDefault="002712B7" w:rsidP="00392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12B7">
        <w:rPr>
          <w:rFonts w:ascii="Times New Roman" w:hAnsi="Times New Roman" w:cs="Times New Roman"/>
        </w:rPr>
        <w:t xml:space="preserve"> </w:t>
      </w:r>
      <w:r w:rsidRPr="002712B7">
        <w:rPr>
          <w:rFonts w:ascii="Times New Roman" w:hAnsi="Times New Roman" w:cs="Times New Roman"/>
          <w:sz w:val="24"/>
          <w:szCs w:val="24"/>
        </w:rPr>
        <w:t xml:space="preserve">Для опубликования </w:t>
      </w:r>
      <w:r w:rsidRPr="002712B7">
        <w:rPr>
          <w:rFonts w:ascii="Times New Roman" w:hAnsi="Times New Roman" w:cs="Times New Roman"/>
          <w:b/>
          <w:sz w:val="24"/>
          <w:szCs w:val="24"/>
        </w:rPr>
        <w:t>на платной основе</w:t>
      </w:r>
      <w:r w:rsidRPr="002712B7">
        <w:rPr>
          <w:rFonts w:ascii="Times New Roman" w:hAnsi="Times New Roman" w:cs="Times New Roman"/>
          <w:sz w:val="24"/>
          <w:szCs w:val="24"/>
        </w:rPr>
        <w:t xml:space="preserve"> предвыборного агитационного материала в общественно-политической газете «Областная» необходимо:</w:t>
      </w:r>
    </w:p>
    <w:p w:rsidR="002712B7" w:rsidRPr="002712B7" w:rsidRDefault="002712B7" w:rsidP="003923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2B7">
        <w:rPr>
          <w:rFonts w:ascii="Times New Roman" w:hAnsi="Times New Roman" w:cs="Times New Roman"/>
          <w:sz w:val="24"/>
          <w:szCs w:val="24"/>
        </w:rPr>
        <w:t>1.</w:t>
      </w:r>
      <w:r w:rsidRPr="002712B7">
        <w:rPr>
          <w:rFonts w:ascii="Times New Roman" w:hAnsi="Times New Roman" w:cs="Times New Roman"/>
          <w:sz w:val="24"/>
          <w:szCs w:val="24"/>
        </w:rPr>
        <w:tab/>
        <w:t>Заключить договор (на эл. адрес:</w:t>
      </w:r>
      <w:r w:rsidR="009D11DD">
        <w:rPr>
          <w:rFonts w:ascii="Times New Roman" w:hAnsi="Times New Roman" w:cs="Times New Roman"/>
          <w:sz w:val="24"/>
          <w:szCs w:val="24"/>
        </w:rPr>
        <w:t xml:space="preserve"> </w:t>
      </w:r>
      <w:r w:rsidRPr="002712B7">
        <w:rPr>
          <w:rFonts w:ascii="Times New Roman" w:hAnsi="Times New Roman" w:cs="Times New Roman"/>
          <w:sz w:val="24"/>
          <w:szCs w:val="24"/>
        </w:rPr>
        <w:t>izdatel@ogirk.ru направить информацию для заполнения договора, подписать договор и доставить его по адресу: г. Иркутск, ул. Карла Маркса, 40, оф. 338, т.(3952)200628 (Трухан Татьяна Владимировна)</w:t>
      </w:r>
    </w:p>
    <w:p w:rsidR="002712B7" w:rsidRPr="00186A6F" w:rsidRDefault="002712B7" w:rsidP="00392326">
      <w:pPr>
        <w:jc w:val="both"/>
        <w:rPr>
          <w:rFonts w:ascii="Times New Roman" w:hAnsi="Times New Roman" w:cs="Times New Roman"/>
          <w:sz w:val="24"/>
          <w:szCs w:val="24"/>
        </w:rPr>
      </w:pPr>
      <w:r w:rsidRPr="002712B7">
        <w:rPr>
          <w:rFonts w:ascii="Times New Roman" w:hAnsi="Times New Roman" w:cs="Times New Roman"/>
          <w:sz w:val="24"/>
          <w:szCs w:val="24"/>
        </w:rPr>
        <w:t>2.</w:t>
      </w:r>
      <w:r w:rsidRPr="002712B7">
        <w:rPr>
          <w:rFonts w:ascii="Times New Roman" w:hAnsi="Times New Roman" w:cs="Times New Roman"/>
          <w:sz w:val="24"/>
          <w:szCs w:val="24"/>
        </w:rPr>
        <w:tab/>
        <w:t>За 3 (три) рабочих дня до выхода газеты предоставить готовый макет: макеты принимаются в электронной версии в формате *.</w:t>
      </w:r>
      <w:proofErr w:type="spellStart"/>
      <w:r w:rsidRPr="002712B7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2712B7">
        <w:rPr>
          <w:rFonts w:ascii="Times New Roman" w:hAnsi="Times New Roman" w:cs="Times New Roman"/>
          <w:sz w:val="24"/>
          <w:szCs w:val="24"/>
        </w:rPr>
        <w:t xml:space="preserve">: разрешение 300 </w:t>
      </w:r>
      <w:proofErr w:type="spellStart"/>
      <w:r w:rsidRPr="002712B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712B7">
        <w:rPr>
          <w:rFonts w:ascii="Times New Roman" w:hAnsi="Times New Roman" w:cs="Times New Roman"/>
          <w:sz w:val="24"/>
          <w:szCs w:val="24"/>
        </w:rPr>
        <w:t xml:space="preserve">, 1:1, цвет CMYK (с приложением распечатки); текст и линии черного цвета должны иметь цвет </w:t>
      </w:r>
      <w:proofErr w:type="gramStart"/>
      <w:r w:rsidRPr="002712B7">
        <w:rPr>
          <w:rFonts w:ascii="Times New Roman" w:hAnsi="Times New Roman" w:cs="Times New Roman"/>
          <w:sz w:val="24"/>
          <w:szCs w:val="24"/>
        </w:rPr>
        <w:t>C:OM</w:t>
      </w:r>
      <w:proofErr w:type="gramEnd"/>
      <w:r w:rsidRPr="002712B7">
        <w:rPr>
          <w:rFonts w:ascii="Times New Roman" w:hAnsi="Times New Roman" w:cs="Times New Roman"/>
          <w:sz w:val="24"/>
          <w:szCs w:val="24"/>
        </w:rPr>
        <w:t>:OY:OK:100, с</w:t>
      </w:r>
      <w:r w:rsidR="009D11DD">
        <w:rPr>
          <w:rFonts w:ascii="Times New Roman" w:hAnsi="Times New Roman" w:cs="Times New Roman"/>
          <w:sz w:val="24"/>
          <w:szCs w:val="24"/>
        </w:rPr>
        <w:t xml:space="preserve"> выставленным на них </w:t>
      </w:r>
      <w:proofErr w:type="spellStart"/>
      <w:r w:rsidR="009D11DD">
        <w:rPr>
          <w:rFonts w:ascii="Times New Roman" w:hAnsi="Times New Roman" w:cs="Times New Roman"/>
          <w:sz w:val="24"/>
          <w:szCs w:val="24"/>
        </w:rPr>
        <w:t>overprint</w:t>
      </w:r>
      <w:proofErr w:type="spellEnd"/>
      <w:r w:rsidR="009D11DD">
        <w:rPr>
          <w:rFonts w:ascii="Times New Roman" w:hAnsi="Times New Roman" w:cs="Times New Roman"/>
          <w:sz w:val="24"/>
          <w:szCs w:val="24"/>
        </w:rPr>
        <w:t>.</w:t>
      </w:r>
    </w:p>
    <w:sectPr w:rsidR="002712B7" w:rsidRPr="00186A6F" w:rsidSect="00186A6F">
      <w:pgSz w:w="11906" w:h="16838"/>
      <w:pgMar w:top="1134" w:right="850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D1"/>
    <w:rsid w:val="00186A6F"/>
    <w:rsid w:val="001D3150"/>
    <w:rsid w:val="002712B7"/>
    <w:rsid w:val="00392326"/>
    <w:rsid w:val="00441E1D"/>
    <w:rsid w:val="005C7ED5"/>
    <w:rsid w:val="006A58C4"/>
    <w:rsid w:val="009D11DD"/>
    <w:rsid w:val="00D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9330-3DBF-44A4-97A3-3355E873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Трухан Татьяна Владимировна</dc:creator>
  <cp:keywords/>
  <dc:description/>
  <cp:lastModifiedBy>Трухан Татьяна Владимировна</cp:lastModifiedBy>
  <cp:revision>4</cp:revision>
  <dcterms:created xsi:type="dcterms:W3CDTF">2023-08-09T10:11:00Z</dcterms:created>
  <dcterms:modified xsi:type="dcterms:W3CDTF">2023-08-09T11:09:00Z</dcterms:modified>
</cp:coreProperties>
</file>